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4132">
        <w:rPr>
          <w:rFonts w:ascii="Times New Roman" w:hAnsi="Times New Roman" w:cs="Times New Roman"/>
          <w:b/>
          <w:bCs/>
          <w:sz w:val="24"/>
          <w:szCs w:val="24"/>
        </w:rPr>
        <w:t>1. Понятие о системе обеспечения энергоносителями технологических потребителей</w:t>
      </w:r>
    </w:p>
    <w:p w:rsid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54132">
        <w:rPr>
          <w:rFonts w:ascii="Times New Roman" w:hAnsi="Times New Roman" w:cs="Times New Roman"/>
          <w:b/>
          <w:bCs/>
          <w:sz w:val="24"/>
          <w:szCs w:val="24"/>
        </w:rPr>
        <w:t>промышленных предприятий.</w:t>
      </w:r>
    </w:p>
    <w:p w:rsid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541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563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54132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Система производства и распределения энергоносителей (СПРЭ)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>–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это комплекс связанных между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собой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элементов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служащих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для производства энергоносителей, к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которым относятся холод, сжатый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воздух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вода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продукты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разделения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воздуха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– азот и кислород,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топливо и передачи их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расстояние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по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коммуникациям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потребителям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="00695635">
        <w:rPr>
          <w:rFonts w:ascii="Times New Roman" w:eastAsia="TimesNewRomanPSMT" w:hAnsi="Times New Roman" w:cs="Times New Roman"/>
          <w:sz w:val="24"/>
          <w:szCs w:val="24"/>
        </w:rPr>
        <w:tab/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>Энергоносителями в системе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являются материальные потоки, которые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характеризуются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определенными значениями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эксергии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, по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>средствам этих потоков осуществляется связь между элементами.</w:t>
      </w:r>
    </w:p>
    <w:p w:rsidR="00A353DC" w:rsidRPr="00454132" w:rsidRDefault="00A353DC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ItalicMT" w:hAnsi="Times New Roman" w:cs="Times New Roman"/>
          <w:i/>
          <w:iCs/>
          <w:sz w:val="24"/>
          <w:szCs w:val="24"/>
        </w:rPr>
      </w:pPr>
      <w:proofErr w:type="spellStart"/>
      <w:r w:rsidRPr="00454132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Требования</w:t>
      </w:r>
      <w:proofErr w:type="spellEnd"/>
      <w:r w:rsidRPr="00454132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к </w:t>
      </w:r>
      <w:proofErr w:type="spellStart"/>
      <w:r w:rsidRPr="00454132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системе</w:t>
      </w:r>
      <w:proofErr w:type="spellEnd"/>
      <w:r w:rsidRPr="00454132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:</w:t>
      </w:r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1.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Обеспечение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потребителей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заданными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параметрами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: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количественными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расход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) и</w:t>
      </w:r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proofErr w:type="gramStart"/>
      <w:r w:rsidRPr="00454132">
        <w:rPr>
          <w:rFonts w:ascii="Times New Roman" w:eastAsia="TimesNewRomanPSMT" w:hAnsi="Times New Roman" w:cs="Times New Roman"/>
          <w:sz w:val="24"/>
          <w:szCs w:val="24"/>
        </w:rPr>
        <w:t>качественными</w:t>
      </w:r>
      <w:proofErr w:type="spellEnd"/>
      <w:proofErr w:type="gram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давление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температура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и т.д.);</w:t>
      </w:r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2.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Обеспечение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заданных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режимов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работы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согласно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графику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3.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Бесперебойность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надежность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обеспечения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потребителей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4.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Минимум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материальных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эксергетических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потерь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5. </w:t>
      </w:r>
      <w:proofErr w:type="spellStart"/>
      <w:proofErr w:type="gramStart"/>
      <w:r w:rsidRPr="00454132">
        <w:rPr>
          <w:rFonts w:ascii="Times New Roman" w:eastAsia="TimesNewRomanPSMT" w:hAnsi="Times New Roman" w:cs="Times New Roman"/>
          <w:sz w:val="24"/>
          <w:szCs w:val="24"/>
        </w:rPr>
        <w:t>Соблюдение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принципа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безотходности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.</w:t>
      </w:r>
      <w:proofErr w:type="gramEnd"/>
    </w:p>
    <w:p w:rsidR="00A353DC" w:rsidRDefault="00A353DC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353DC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54132">
        <w:rPr>
          <w:rFonts w:ascii="Times New Roman" w:hAnsi="Times New Roman" w:cs="Times New Roman"/>
          <w:b/>
          <w:bCs/>
          <w:sz w:val="24"/>
          <w:szCs w:val="24"/>
        </w:rPr>
        <w:t xml:space="preserve">2 Характеристики энергоносителей.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Большинство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технологических процессов происходят с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использованием энергоносителей различного вида и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назначения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. Под энергоносителями в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>промышленности понимают материальное тело или материальную среду, обладающую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определенным потенциалом и передающую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энергию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от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одного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материального тела к другим.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>Промышленные предприятия при организации своей деятельности используют энергоресурсы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различных параметров, различных видов и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различного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назначения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. Для крупных предприятий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говорят о потоках энергоносителей. </w:t>
      </w:r>
      <w:r w:rsidR="00695635">
        <w:rPr>
          <w:rFonts w:ascii="Times New Roman" w:eastAsia="TimesNewRomanPSMT" w:hAnsi="Times New Roman" w:cs="Times New Roman"/>
          <w:sz w:val="24"/>
          <w:szCs w:val="24"/>
        </w:rPr>
        <w:tab/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Направление этих потоков тесно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связаны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между собой и имеют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различные характеристики.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предприятии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они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объединяются под общим названием</w:t>
      </w:r>
      <w:r w:rsidR="00A353D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«энергоресурсы предприятия». 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Чаще всего в качестве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энергоресурсов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предприятии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используются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- электрическая энергия (60-70%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потребления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);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вода;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тепло;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сжатый воздух;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продукты разделения воздуха (ПРВ);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расплавы и соли.</w:t>
      </w:r>
    </w:p>
    <w:p w:rsidR="00454132" w:rsidRPr="00454132" w:rsidRDefault="001D2C0F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Главной задачей энергоносителей на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предприятии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является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обеспечение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условий</w:t>
      </w:r>
      <w:proofErr w:type="spellEnd"/>
    </w:p>
    <w:p w:rsidR="00454132" w:rsidRPr="00454132" w:rsidRDefault="00454132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proofErr w:type="gramStart"/>
      <w:r w:rsidRPr="00454132">
        <w:rPr>
          <w:rFonts w:ascii="Times New Roman" w:eastAsia="TimesNewRomanPSMT" w:hAnsi="Times New Roman" w:cs="Times New Roman"/>
          <w:sz w:val="24"/>
          <w:szCs w:val="24"/>
        </w:rPr>
        <w:t>технологического</w:t>
      </w:r>
      <w:proofErr w:type="spellEnd"/>
      <w:proofErr w:type="gram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процесса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При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выборе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энергоносителей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и их характеристик руководствуются в</w:t>
      </w:r>
      <w:r w:rsidR="001D2C0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первую очередь условием максимальной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дешевизны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в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рамках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заданных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параметров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. При этом в</w:t>
      </w:r>
      <w:r w:rsidR="001D2C0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первую очередь обращается внимание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следующие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454132">
        <w:rPr>
          <w:rFonts w:ascii="Times New Roman" w:eastAsia="TimesNewRomanPSMT" w:hAnsi="Times New Roman" w:cs="Times New Roman"/>
          <w:sz w:val="24"/>
          <w:szCs w:val="24"/>
        </w:rPr>
        <w:t>факторы</w:t>
      </w:r>
      <w:proofErr w:type="spellEnd"/>
      <w:r w:rsidRPr="00454132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- характеристики и условия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протекания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технологического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процесса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- характеристики и параметры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установленного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оборудования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параметры самого энергоносителя;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- характер обеспечения энергоносителями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предприятия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внутреннее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или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внешнее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) и т.д.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В качестве основных характеристик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энергоносителей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при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их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выборе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учитывают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потенциал или параметры (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ток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напряжение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температура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давление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и т.д.);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стоимость;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качество;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надежность снабжения;</w:t>
      </w:r>
    </w:p>
    <w:p w:rsidR="00454132" w:rsidRPr="00454132" w:rsidRDefault="00B321FD" w:rsidP="004541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- режимы потребления.</w:t>
      </w:r>
    </w:p>
    <w:p w:rsidR="00CF745D" w:rsidRDefault="00B321FD" w:rsidP="00B321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lastRenderedPageBreak/>
        <w:tab/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Параметры энергоносителя определяются характеристиками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потребляющего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оборудования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. Если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на реальном предприятии применяются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энергоносители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с явно завышенными параметрами, это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приводит к увеличению эксплуатационных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расходов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и денежных затрат на вспомогательное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оборудование (диаметр жил кабеля,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увеличение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металлоемкости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труб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и т.д.). Поэтому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окончательный выбор энергоносителя, его качественных и количественных характеристик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производится путем сравнения нескольких </w:t>
      </w:r>
      <w:proofErr w:type="spellStart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>вариантов</w:t>
      </w:r>
      <w:proofErr w:type="spellEnd"/>
      <w:r w:rsidR="00454132" w:rsidRPr="00454132">
        <w:rPr>
          <w:rFonts w:ascii="Times New Roman" w:eastAsia="TimesNewRomanPSMT" w:hAnsi="Times New Roman" w:cs="Times New Roman"/>
          <w:sz w:val="24"/>
          <w:szCs w:val="24"/>
        </w:rPr>
        <w:t xml:space="preserve"> в ходе технико-экономических расчетов</w:t>
      </w:r>
      <w:r w:rsidR="00C45F1A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C45F1A" w:rsidRDefault="00C45F1A" w:rsidP="00B321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943A6A" w:rsidRPr="002768E8" w:rsidRDefault="00D55747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GoBack"/>
      <w:bookmarkEnd w:id="0"/>
      <w:r w:rsidR="00943A6A" w:rsidRPr="002768E8">
        <w:rPr>
          <w:rFonts w:ascii="Times New Roman" w:hAnsi="Times New Roman" w:cs="Times New Roman"/>
          <w:b/>
          <w:sz w:val="24"/>
          <w:szCs w:val="24"/>
        </w:rPr>
        <w:t>Характеристики систем производства и распределения энергоносителей</w:t>
      </w:r>
      <w:r w:rsidR="002768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3A6A" w:rsidRPr="002768E8">
        <w:rPr>
          <w:rFonts w:ascii="Times New Roman" w:hAnsi="Times New Roman" w:cs="Times New Roman"/>
          <w:b/>
          <w:sz w:val="24"/>
          <w:szCs w:val="24"/>
        </w:rPr>
        <w:t>промышленных предприятий</w:t>
      </w:r>
    </w:p>
    <w:p w:rsidR="002768E8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68E8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8E8">
        <w:rPr>
          <w:rFonts w:ascii="Times New Roman" w:hAnsi="Times New Roman" w:cs="Times New Roman"/>
          <w:b/>
          <w:sz w:val="24"/>
          <w:szCs w:val="24"/>
        </w:rPr>
        <w:t>1 Системы водоснабжения и водоподготовки</w:t>
      </w:r>
      <w:r w:rsidRPr="00943A6A">
        <w:rPr>
          <w:rFonts w:ascii="Times New Roman" w:hAnsi="Times New Roman" w:cs="Times New Roman"/>
          <w:sz w:val="24"/>
          <w:szCs w:val="24"/>
        </w:rPr>
        <w:t>.</w:t>
      </w:r>
    </w:p>
    <w:p w:rsidR="00943A6A" w:rsidRPr="00943A6A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A6A">
        <w:rPr>
          <w:rFonts w:ascii="Times New Roman" w:hAnsi="Times New Roman" w:cs="Times New Roman"/>
          <w:sz w:val="24"/>
          <w:szCs w:val="24"/>
        </w:rPr>
        <w:t xml:space="preserve"> Системой технического водоснабжения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называется комплекс сооружений, оборудования и трубопроводов, обеспечивающий забор природной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воды из источника, её очистку, охлаждение; специальную очистку, транспортировку и подачу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потребителям, и сооружения, оборудования и установки, необходимые для приёма отработавшей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воды и подготовки е</w:t>
      </w:r>
      <w:r w:rsidR="002768E8">
        <w:rPr>
          <w:rFonts w:ascii="Times New Roman" w:hAnsi="Times New Roman" w:cs="Times New Roman"/>
          <w:sz w:val="24"/>
          <w:szCs w:val="24"/>
        </w:rPr>
        <w:t>ё для повторного использования.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По принципу организации различают прямоточные, с последовательным использованием воды,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оборотные и каскадные бессточные схемы водоснабжения. Для технических нужд используется вода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из поверхностных источников. Подземные воды разрешается использовать только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необходимости обеспечения технологических цик</w:t>
      </w:r>
      <w:r>
        <w:rPr>
          <w:rFonts w:ascii="Times New Roman" w:hAnsi="Times New Roman" w:cs="Times New Roman"/>
          <w:sz w:val="24"/>
          <w:szCs w:val="24"/>
        </w:rPr>
        <w:t>лов водой с температурой до 15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и наличии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запасов подземных вод, достаточных, как для хозяйственно-питьевых, так и для технических циклов.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В зависимости от изменения качества воды в цикле её использования схемы оборотного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водоснабжения подразделяются на чистые циклы для воды, которая при использовании только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нагревается; грязные циклы для воды, которая при использовании только загрязняется.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Особое внимание при выборе систем технического водоснабжения на крупных промышленных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предприятиях необходимо обращать на сочетание локальных и общезаводских систем,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объединение их с целью повторного использования стоков, так как использование очищенных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сточных вод в системе оборотного водоснабжения является центральным вопросом общей проблемы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перевода предприятий на бессточный режим.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В сточных водах могут содержаться шламы, кислоты, масла, органические и ПА вещества и т. п.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Наиболее целесообразно проводить очистку стоков от специфических загрязнений данной установки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или производства, а затем - централизованную от общих для большинства установок загрязнений.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Очистку от механических примесей природных и сточных вод осуществляют в специальных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сооружениях для осветления воды.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В системах технического водоснабжения в качестве первой ступени осветления используются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горизонтальные и радиальные отстойники, гидроциклоны, крупнозернистые фильтры, очищающие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воду от частиц определённой крупности. При необходимости очистки воды и </w:t>
      </w:r>
      <w:proofErr w:type="gramStart"/>
      <w:r w:rsidR="00943A6A" w:rsidRPr="00943A6A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мелкодисперсной</w:t>
      </w:r>
    </w:p>
    <w:p w:rsidR="00943A6A" w:rsidRPr="00943A6A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A6A">
        <w:rPr>
          <w:rFonts w:ascii="Times New Roman" w:hAnsi="Times New Roman" w:cs="Times New Roman"/>
          <w:sz w:val="24"/>
          <w:szCs w:val="24"/>
        </w:rPr>
        <w:t>взвеси используются в качестве второй ступени осветители и фильтры.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Горизонтальные отстойники - железобетонные прямоугольные бассейны воды. Для</w:t>
      </w:r>
    </w:p>
    <w:p w:rsidR="00943A6A" w:rsidRPr="00943A6A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A6A">
        <w:rPr>
          <w:rFonts w:ascii="Times New Roman" w:hAnsi="Times New Roman" w:cs="Times New Roman"/>
          <w:sz w:val="24"/>
          <w:szCs w:val="24"/>
        </w:rPr>
        <w:t>выравнивания потоков в бассейнах через 5-6 м вертикальные продольные перегородки. Удаление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осадка гидравлическое или механическое. Глубина горизонтально отстойника от 1,5 до 3 м.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Радиальные отстойники - круглые бассейны. Вода через водораспределительный полый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дырчатый цилиндр от 4 до 8 м, размещённый в центре, поступает в бассейн и движется к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периферии и сливается в щели.</w:t>
      </w:r>
    </w:p>
    <w:p w:rsidR="002768E8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68E8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68E8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68E8" w:rsidRPr="002768E8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68E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 Системы </w:t>
      </w:r>
      <w:proofErr w:type="spellStart"/>
      <w:r w:rsidRPr="002768E8">
        <w:rPr>
          <w:rFonts w:ascii="Times New Roman" w:hAnsi="Times New Roman" w:cs="Times New Roman"/>
          <w:b/>
          <w:sz w:val="24"/>
          <w:szCs w:val="24"/>
        </w:rPr>
        <w:t>воздухоснабжения</w:t>
      </w:r>
      <w:proofErr w:type="spellEnd"/>
      <w:r w:rsidRPr="002768E8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Системы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воздухоснабжения</w:t>
      </w:r>
      <w:proofErr w:type="spell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промышленных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предназначены для централизованного снабжения промышленных потребителей сжатым воздухом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требуемых параметров в соответствии с расходом и графиком. Она включает в себя </w:t>
      </w:r>
      <w:proofErr w:type="gramStart"/>
      <w:r w:rsidR="00943A6A" w:rsidRPr="00943A6A">
        <w:rPr>
          <w:rFonts w:ascii="Times New Roman" w:hAnsi="Times New Roman" w:cs="Times New Roman"/>
          <w:sz w:val="24"/>
          <w:szCs w:val="24"/>
        </w:rPr>
        <w:t>компрессорные</w:t>
      </w:r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943A6A" w:rsidRPr="00943A6A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A6A">
        <w:rPr>
          <w:rFonts w:ascii="Times New Roman" w:hAnsi="Times New Roman" w:cs="Times New Roman"/>
          <w:sz w:val="24"/>
          <w:szCs w:val="24"/>
        </w:rPr>
        <w:t>воздуходувные станции, трубопроводный и баллонный транспорт для подачи сжатого воздуха к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 xml:space="preserve">потребителям, </w:t>
      </w:r>
      <w:proofErr w:type="spellStart"/>
      <w:r w:rsidRPr="00943A6A">
        <w:rPr>
          <w:rFonts w:ascii="Times New Roman" w:hAnsi="Times New Roman" w:cs="Times New Roman"/>
          <w:sz w:val="24"/>
          <w:szCs w:val="24"/>
        </w:rPr>
        <w:t>воздухосборные</w:t>
      </w:r>
      <w:proofErr w:type="spellEnd"/>
      <w:r w:rsidRPr="00943A6A">
        <w:rPr>
          <w:rFonts w:ascii="Times New Roman" w:hAnsi="Times New Roman" w:cs="Times New Roman"/>
          <w:sz w:val="24"/>
          <w:szCs w:val="24"/>
        </w:rPr>
        <w:t xml:space="preserve"> устройства - ресиверы и распределители самого предприятия.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Коммуникации сжатого воздуха имеют радиальные и кольцевые участки. Последние применяют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при компактном расположении потребителей, и при повышенных требованиях к надёжности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обеспечения сжатым воздухом.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Сжатый воздух на промышленном предприятии используется по двум основным направлениям:</w:t>
      </w:r>
    </w:p>
    <w:p w:rsidR="002768E8" w:rsidRDefault="00943A6A" w:rsidP="00943A6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68E8">
        <w:rPr>
          <w:rFonts w:ascii="Times New Roman" w:hAnsi="Times New Roman" w:cs="Times New Roman"/>
          <w:sz w:val="24"/>
          <w:szCs w:val="24"/>
        </w:rPr>
        <w:t>технологическому</w:t>
      </w:r>
      <w:proofErr w:type="gramEnd"/>
      <w:r w:rsidRPr="002768E8">
        <w:rPr>
          <w:rFonts w:ascii="Times New Roman" w:hAnsi="Times New Roman" w:cs="Times New Roman"/>
          <w:sz w:val="24"/>
          <w:szCs w:val="24"/>
        </w:rPr>
        <w:t xml:space="preserve"> (для выплавки стали и чугуна, получения кислорода в разделительных установках)</w:t>
      </w:r>
    </w:p>
    <w:p w:rsidR="00943A6A" w:rsidRPr="002768E8" w:rsidRDefault="00943A6A" w:rsidP="00943A6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8E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768E8">
        <w:rPr>
          <w:rFonts w:ascii="Times New Roman" w:hAnsi="Times New Roman" w:cs="Times New Roman"/>
          <w:sz w:val="24"/>
          <w:szCs w:val="24"/>
        </w:rPr>
        <w:t>силовому</w:t>
      </w:r>
      <w:proofErr w:type="gramEnd"/>
      <w:r w:rsidRPr="002768E8">
        <w:rPr>
          <w:rFonts w:ascii="Times New Roman" w:hAnsi="Times New Roman" w:cs="Times New Roman"/>
          <w:sz w:val="24"/>
          <w:szCs w:val="24"/>
        </w:rPr>
        <w:t xml:space="preserve"> (для привода различных машин и механизмов, в горнодобывающей и кузнечных</w:t>
      </w:r>
      <w:r w:rsidR="002768E8" w:rsidRP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2768E8">
        <w:rPr>
          <w:rFonts w:ascii="Times New Roman" w:hAnsi="Times New Roman" w:cs="Times New Roman"/>
          <w:sz w:val="24"/>
          <w:szCs w:val="24"/>
        </w:rPr>
        <w:t>отраслях).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На производство сжатого воздуха затрачивается 5% общего расхода электроэнергии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металлургических заводах и до 30% на машиностроительных предприятиях и в горнодобывающей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промышленности. При использовании электрического привода компрессоров удельный расход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энергии на производство 1000 м3 сжатого воздуха составляет от 80 до 140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кВт·</w:t>
      </w:r>
      <w:proofErr w:type="gramStart"/>
      <w:r w:rsidR="00943A6A" w:rsidRPr="00943A6A">
        <w:rPr>
          <w:rFonts w:ascii="Times New Roman" w:hAnsi="Times New Roman" w:cs="Times New Roman"/>
          <w:sz w:val="24"/>
          <w:szCs w:val="24"/>
        </w:rPr>
        <w:t>ч</w:t>
      </w:r>
      <w:proofErr w:type="spellEnd"/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(в зависимости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давления сжатого воздуха, типа компрессорных машин, условий охлаждения и т.д.). При паровом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приводе компрессоров удельный расход топлива на производство 1000 м3 сжатого воздуха составляет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от 17 до 20 кг.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Охлаждение воздуха в компрессорных установках осуществляется в промежуточных и концевых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холодильниках. Промежуточное охлаждение позволяет снизить затраты энергии на сжатие воздуха.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Охлаждение в концевых участках применяют в случае обеспечения технологических требований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потребителя к температуре сжатого воздуха, а так же для безопасного транспорта его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трубопроводу.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Промежуточные и концевые холодильники выполняются преимущественно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кожухотрубчатыми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и входят в состав компрессорной установки.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Для большинства промышленных предприятий требуется осушка воздуха после компрессора.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Осушка необходима по технологическим требованиям, и для надёжного транспорта и безопасности.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Выбор метода осушки обосновывается технико-экономическими сравнениями.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Для сорбционной осушки воздуха используют в качестве адсорбента силикагели,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алюмогели</w:t>
      </w:r>
      <w:proofErr w:type="spell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цеолиты. Для осушки больших количеств воздуха допускается параллельное включение нескольких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устройств осушки воздуха на один компрессор.</w:t>
      </w:r>
    </w:p>
    <w:p w:rsidR="002768E8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Для осушки больших количеств воздуха используют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фрионовые</w:t>
      </w:r>
      <w:proofErr w:type="spell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холодильники в комбинации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регенеративным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воздуховоздушным</w:t>
      </w:r>
      <w:proofErr w:type="spell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теплообменником и системой отделения влаги.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Для аккумуляции сжатого воздуха при его неравномерном потреблении и выравнивании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давления в магистрали за поршневыми компрессорами устанавливают ресиверы. В системах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турбокомпрессорами роль ресиверов выполняют трубопроводы сжатого воздуха.</w:t>
      </w:r>
    </w:p>
    <w:p w:rsidR="002768E8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68E8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8E8">
        <w:rPr>
          <w:rFonts w:ascii="Times New Roman" w:hAnsi="Times New Roman" w:cs="Times New Roman"/>
          <w:b/>
          <w:sz w:val="24"/>
          <w:szCs w:val="24"/>
        </w:rPr>
        <w:t>3 Системы газоснабжения</w:t>
      </w:r>
      <w:r w:rsidRPr="00943A6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68E8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Для обеспечения потребителей горючими газами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промышленного предприятия создаётся система газоснабжения, которая входя в состав СТЭС ПП,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является и одной из подсистем системы газоснабжения страны или региона, объединённой с 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единым гидравлическим режимом добычи, транспорта, хранения и распределения газа.</w:t>
      </w:r>
    </w:p>
    <w:p w:rsidR="00943A6A" w:rsidRPr="00943A6A" w:rsidRDefault="00943A6A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A6A">
        <w:rPr>
          <w:rFonts w:ascii="Times New Roman" w:hAnsi="Times New Roman" w:cs="Times New Roman"/>
          <w:sz w:val="24"/>
          <w:szCs w:val="24"/>
        </w:rPr>
        <w:t>Система газоснабжения ПП - комплекс сооружений, установок, трубопроводов, регулирующих,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  <w:r w:rsidRPr="00943A6A">
        <w:rPr>
          <w:rFonts w:ascii="Times New Roman" w:hAnsi="Times New Roman" w:cs="Times New Roman"/>
          <w:sz w:val="24"/>
          <w:szCs w:val="24"/>
        </w:rPr>
        <w:t>смесительных и других устройств, обеспечивающих:</w:t>
      </w:r>
      <w:r w:rsidR="002768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1. приём природного газа в заводскую газовую сеть непосредственно из магистрального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газопровода или от ГРС, или от городских газовых распределительных сетей; и поддержание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необходимых параметров газа в межцеховых и внутрицеховых сетях, распределение и подачу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потребителям;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2. приём в автономную систему заводских газопроводов искусственных горючих газов,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образовавшихся в технологических циклах, их очистку, приведение полученных параметров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уровню параметров, необходимых потребителю, смешение с другими горючими газами,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транспортировку, распределение и подачу к потребителям;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3. производство искусственных горючих газов на заводских газогенераторных станциях (ГГС),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их очистку, повышение давления и подачу через автономную систему газопроводов к потребителям.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Система газоснабжения должна обеспечивать бесперебойную подачу газа к потребителям,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безопасные условия эксплуатации, принцип</w:t>
      </w:r>
      <w:proofErr w:type="gramStart"/>
      <w:r w:rsidR="00943A6A" w:rsidRPr="00943A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43A6A" w:rsidRPr="00943A6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>озможность отключения отдельных элементов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производства ремонтов и для перевода потребителя на использование резервного топлива.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На большинстве ПП в качестве топлива, а на множественных нефтехимических и химических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заводах и в качестве технологического сырья, используют природные горючие газы.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предприятиях, нуждающихся в газовом сырье и топливе, но расположенных вне зоны действия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газопроводов природного газа, искусственные горючие газы вырабатываются из твёрдого топлива,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либо из нефтепродуктов на ГГС.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Структура системы газоснабжения.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Выбирается в зависимости от группы, к которой оно относится: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1 группа: </w:t>
      </w:r>
      <w:proofErr w:type="gramStart"/>
      <w:r w:rsidR="00943A6A" w:rsidRPr="00943A6A">
        <w:rPr>
          <w:rFonts w:ascii="Times New Roman" w:hAnsi="Times New Roman" w:cs="Times New Roman"/>
          <w:sz w:val="24"/>
          <w:szCs w:val="24"/>
        </w:rPr>
        <w:t>предприятия</w:t>
      </w:r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только потребляющие горючие газы;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2 группа: предприятия, которые сами вырабатывают горючие газы, но его количество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покрывает собственные нужды;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3 группа: предприятия, полностью обеспечивающие свои потребности газом собственной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выработки;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4 группа: предприятия, у которых выработка искусственных газов превышает собственные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нужды.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Одноступенчатая схема - снабжение природным газом применяется, когда всем потребителям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необходим газ с избыточным давлением ниже 0,005 МПа.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Двухступенчатая схема - когда в городской сети поддерживается среднее давление (от 0,005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0,3 МПа) или высокое (от 0,3 до 1,2МПа) избыточное давление, а цехам необходим газ низкого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среднего давления.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Трёхступенчатая схема - предусматривает получение газа от городской сети высокого давления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обеспечением потребителей газом высокого, среднего и низкого давления.</w:t>
      </w:r>
    </w:p>
    <w:p w:rsidR="00943A6A" w:rsidRPr="00943A6A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На предприятиях второй, третьей и четвёртой групп создаётся автономная схема газоснабжения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искусственным газом. Доменный газ с давлением от 0,25 до 0,35 МПа очищается от пыли в мокрых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газоочистках и направляется в газовую утилизационную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бескомпрессорную</w:t>
      </w:r>
      <w:proofErr w:type="spell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турбину (ГУБТ),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которой расширяется до давления 0,115 МПа и поступает в систему заводских газопроводов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доменного газа. Генератор, вращаемый ГУБТ, вырабатывает электроэнергию, направляемую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>систему электроснабжения предприятия.</w:t>
      </w:r>
    </w:p>
    <w:p w:rsidR="00C45F1A" w:rsidRPr="00454132" w:rsidRDefault="002768E8" w:rsidP="00943A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43A6A" w:rsidRPr="00943A6A">
        <w:rPr>
          <w:rFonts w:ascii="Times New Roman" w:hAnsi="Times New Roman" w:cs="Times New Roman"/>
          <w:sz w:val="24"/>
          <w:szCs w:val="24"/>
        </w:rPr>
        <w:t>Коксовый газ перед поступлением в заводской газопровод проходит очистку, а его давление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3A6A" w:rsidRPr="00943A6A">
        <w:rPr>
          <w:rFonts w:ascii="Times New Roman" w:hAnsi="Times New Roman" w:cs="Times New Roman"/>
          <w:sz w:val="24"/>
          <w:szCs w:val="24"/>
        </w:rPr>
        <w:t xml:space="preserve">повышается на газоповысительной станции. Потребители, использующие смесь </w:t>
      </w:r>
      <w:proofErr w:type="gramStart"/>
      <w:r w:rsidR="00943A6A" w:rsidRPr="00943A6A">
        <w:rPr>
          <w:rFonts w:ascii="Times New Roman" w:hAnsi="Times New Roman" w:cs="Times New Roman"/>
          <w:sz w:val="24"/>
          <w:szCs w:val="24"/>
        </w:rPr>
        <w:t>коксового</w:t>
      </w:r>
      <w:proofErr w:type="gram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3A6A" w:rsidRPr="00943A6A">
        <w:rPr>
          <w:rFonts w:ascii="Times New Roman" w:hAnsi="Times New Roman" w:cs="Times New Roman"/>
          <w:sz w:val="24"/>
          <w:szCs w:val="24"/>
        </w:rPr>
        <w:t>идоменного</w:t>
      </w:r>
      <w:proofErr w:type="spellEnd"/>
      <w:r w:rsidR="00943A6A" w:rsidRPr="00943A6A">
        <w:rPr>
          <w:rFonts w:ascii="Times New Roman" w:hAnsi="Times New Roman" w:cs="Times New Roman"/>
          <w:sz w:val="24"/>
          <w:szCs w:val="24"/>
        </w:rPr>
        <w:t xml:space="preserve"> газов, получают её от газосмесительных станций.</w:t>
      </w:r>
    </w:p>
    <w:sectPr w:rsidR="00C45F1A" w:rsidRPr="004541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67532"/>
    <w:multiLevelType w:val="hybridMultilevel"/>
    <w:tmpl w:val="9420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05B"/>
    <w:rsid w:val="001D2C0F"/>
    <w:rsid w:val="002768E8"/>
    <w:rsid w:val="00454132"/>
    <w:rsid w:val="00695635"/>
    <w:rsid w:val="0081005B"/>
    <w:rsid w:val="00943A6A"/>
    <w:rsid w:val="009F5F1F"/>
    <w:rsid w:val="00A353DC"/>
    <w:rsid w:val="00B321FD"/>
    <w:rsid w:val="00C45F1A"/>
    <w:rsid w:val="00CF745D"/>
    <w:rsid w:val="00D5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68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6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1849</Words>
  <Characters>10542</Characters>
  <Application>Microsoft Office Word</Application>
  <DocSecurity>0</DocSecurity>
  <Lines>87</Lines>
  <Paragraphs>24</Paragraphs>
  <ScaleCrop>false</ScaleCrop>
  <Company/>
  <LinksUpToDate>false</LinksUpToDate>
  <CharactersWithSpaces>12367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12</cp:revision>
  <dcterms:created xsi:type="dcterms:W3CDTF">2016-10-06T15:10:00Z</dcterms:created>
  <dcterms:modified xsi:type="dcterms:W3CDTF">2016-10-06T15:27:00Z</dcterms:modified>
</cp:coreProperties>
</file>